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jc w:val="center"/>
        <w:tblLook w:val="04A0" w:firstRow="1" w:lastRow="0" w:firstColumn="1" w:lastColumn="0" w:noHBand="0" w:noVBand="1"/>
      </w:tblPr>
      <w:tblGrid>
        <w:gridCol w:w="1250"/>
        <w:gridCol w:w="3414"/>
        <w:gridCol w:w="4958"/>
      </w:tblGrid>
      <w:tr w:rsidR="00EE0E97" w:rsidTr="278487FA" w14:paraId="669C1B2F" w14:textId="77777777">
        <w:trPr/>
        <w:tc>
          <w:tcPr>
            <w:tcW w:w="1250" w:type="dxa"/>
            <w:tcMar/>
          </w:tcPr>
          <w:p w:rsidR="00EE0E97" w:rsidP="00832249" w:rsidRDefault="00EE0E97" w14:paraId="6A66C4B8" w14:textId="77777777">
            <w:pPr>
              <w:jc w:val="center"/>
            </w:pPr>
            <w:r>
              <w:t>Lektion</w:t>
            </w:r>
          </w:p>
        </w:tc>
        <w:tc>
          <w:tcPr>
            <w:tcW w:w="3414" w:type="dxa"/>
            <w:tcMar/>
          </w:tcPr>
          <w:p w:rsidR="00EE0E97" w:rsidP="00832249" w:rsidRDefault="00EE0E97" w14:paraId="0395C720" w14:textId="77777777">
            <w:pPr>
              <w:jc w:val="center"/>
            </w:pPr>
            <w:r>
              <w:t>Emne</w:t>
            </w:r>
          </w:p>
        </w:tc>
        <w:tc>
          <w:tcPr>
            <w:tcW w:w="4958" w:type="dxa"/>
            <w:tcMar/>
          </w:tcPr>
          <w:p w:rsidR="00EE0E97" w:rsidP="00832249" w:rsidRDefault="00EE0E97" w14:paraId="2404C8E7" w14:textId="77777777">
            <w:pPr>
              <w:jc w:val="center"/>
            </w:pPr>
            <w:r>
              <w:t>Læringsmål</w:t>
            </w:r>
          </w:p>
        </w:tc>
      </w:tr>
      <w:tr w:rsidR="00EE0E97" w:rsidTr="278487FA" w14:paraId="02CF7204" w14:textId="77777777">
        <w:trPr/>
        <w:tc>
          <w:tcPr>
            <w:tcW w:w="1250" w:type="dxa"/>
            <w:tcMar/>
          </w:tcPr>
          <w:p w:rsidR="00EE0E97" w:rsidP="00832249" w:rsidRDefault="00EE0E97" w14:paraId="0DCBCF0A" w14:textId="77777777">
            <w:pPr>
              <w:jc w:val="center"/>
            </w:pPr>
            <w:r>
              <w:t>1</w:t>
            </w:r>
          </w:p>
        </w:tc>
        <w:tc>
          <w:tcPr>
            <w:tcW w:w="3414" w:type="dxa"/>
            <w:tcMar/>
          </w:tcPr>
          <w:p w:rsidR="00EE0E97" w:rsidP="00832249" w:rsidRDefault="00EE0E97" w14:paraId="5ED27ADD" w14:textId="77777777">
            <w:pPr>
              <w:jc w:val="center"/>
            </w:pPr>
            <w:r>
              <w:t>Introduktion &amp; definitioner</w:t>
            </w:r>
          </w:p>
        </w:tc>
        <w:tc>
          <w:tcPr>
            <w:tcW w:w="4958" w:type="dxa"/>
            <w:tcMar/>
          </w:tcPr>
          <w:p w:rsidR="00EE0E97" w:rsidP="00DC773D" w:rsidRDefault="00DC773D" w14:paraId="4BC04E05" w14:textId="77777777">
            <w:pPr>
              <w:pStyle w:val="Listeafsnit"/>
              <w:numPr>
                <w:ilvl w:val="0"/>
                <w:numId w:val="1"/>
              </w:numPr>
              <w:jc w:val="center"/>
            </w:pPr>
            <w:r>
              <w:t xml:space="preserve">Vide hvad </w:t>
            </w:r>
            <w:proofErr w:type="spellStart"/>
            <w:r>
              <w:t>eksp</w:t>
            </w:r>
            <w:proofErr w:type="spellEnd"/>
            <w:r>
              <w:t xml:space="preserve">. </w:t>
            </w:r>
            <w:proofErr w:type="spellStart"/>
            <w:r>
              <w:t>fkt</w:t>
            </w:r>
            <w:proofErr w:type="spellEnd"/>
            <w:r>
              <w:t xml:space="preserve"> kan bruges til.</w:t>
            </w:r>
          </w:p>
          <w:p w:rsidR="00DC773D" w:rsidP="00DC773D" w:rsidRDefault="00DC773D" w14:paraId="2B7DF893" w14:textId="77777777">
            <w:pPr>
              <w:pStyle w:val="Listeafsnit"/>
              <w:numPr>
                <w:ilvl w:val="0"/>
                <w:numId w:val="1"/>
              </w:numPr>
              <w:jc w:val="center"/>
            </w:pPr>
            <w:r>
              <w:t>Kende den generelle form</w:t>
            </w:r>
          </w:p>
          <w:p w:rsidR="006440D6" w:rsidP="006440D6" w:rsidRDefault="00DC773D" w14:paraId="1AB5E251" w14:textId="77777777">
            <w:pPr>
              <w:pStyle w:val="Listeafsnit"/>
              <w:numPr>
                <w:ilvl w:val="0"/>
                <w:numId w:val="1"/>
              </w:numPr>
              <w:jc w:val="center"/>
            </w:pPr>
            <w:r>
              <w:t>Kan bestemme a og b</w:t>
            </w:r>
            <w:r w:rsidR="006440D6">
              <w:t xml:space="preserve"> </w:t>
            </w:r>
          </w:p>
          <w:p w:rsidR="00DC773D" w:rsidP="006440D6" w:rsidRDefault="006440D6" w14:paraId="4EB7F8C5" w14:textId="77777777">
            <w:pPr>
              <w:pStyle w:val="Listeafsnit"/>
              <w:numPr>
                <w:ilvl w:val="0"/>
                <w:numId w:val="1"/>
              </w:numPr>
              <w:jc w:val="center"/>
            </w:pPr>
            <w:r>
              <w:t>Ved hvad sker der når a er hhv. større og mindre end 1</w:t>
            </w:r>
          </w:p>
        </w:tc>
      </w:tr>
      <w:tr w:rsidR="003E0E13" w:rsidTr="278487FA" w14:paraId="457C0B75" w14:textId="77777777">
        <w:trPr/>
        <w:tc>
          <w:tcPr>
            <w:tcW w:w="1250" w:type="dxa"/>
            <w:tcMar/>
          </w:tcPr>
          <w:p w:rsidR="003E0E13" w:rsidP="00832249" w:rsidRDefault="003E0E13" w14:paraId="6B55ABC3" w14:textId="77777777">
            <w:pPr>
              <w:jc w:val="center"/>
            </w:pPr>
            <w:r>
              <w:t>2</w:t>
            </w:r>
          </w:p>
        </w:tc>
        <w:tc>
          <w:tcPr>
            <w:tcW w:w="3414" w:type="dxa"/>
            <w:tcMar/>
          </w:tcPr>
          <w:p w:rsidR="003E0E13" w:rsidP="00832249" w:rsidRDefault="003E0E13" w14:paraId="50AB4D67" w14:textId="77777777">
            <w:pPr>
              <w:jc w:val="center"/>
            </w:pPr>
            <w:r>
              <w:t>Anvendelse</w:t>
            </w:r>
          </w:p>
        </w:tc>
        <w:tc>
          <w:tcPr>
            <w:tcW w:w="4958" w:type="dxa"/>
            <w:tcMar/>
          </w:tcPr>
          <w:p w:rsidR="003E0E13" w:rsidP="003E0E13" w:rsidRDefault="003E0E13" w14:paraId="56C55909" w14:textId="77777777">
            <w:pPr>
              <w:pStyle w:val="Listeafsnit"/>
              <w:numPr>
                <w:ilvl w:val="0"/>
                <w:numId w:val="1"/>
              </w:numPr>
            </w:pPr>
            <w:r>
              <w:t>Kan bestemme vækstraten ud fra forskriften</w:t>
            </w:r>
          </w:p>
          <w:p w:rsidR="003E0E13" w:rsidP="003E0E13" w:rsidRDefault="003E0E13" w14:paraId="6BF58855" w14:textId="77777777">
            <w:pPr>
              <w:pStyle w:val="Listeafsnit"/>
              <w:numPr>
                <w:ilvl w:val="0"/>
                <w:numId w:val="1"/>
              </w:numPr>
            </w:pPr>
            <w:r>
              <w:t>Kan opstille en forskrift ud fra information om startværdi/startgæld og vækstrate</w:t>
            </w:r>
          </w:p>
        </w:tc>
      </w:tr>
      <w:tr w:rsidR="0096538E" w:rsidTr="278487FA" w14:paraId="1EE919A0" w14:textId="77777777">
        <w:trPr/>
        <w:tc>
          <w:tcPr>
            <w:tcW w:w="1250" w:type="dxa"/>
            <w:tcMar/>
          </w:tcPr>
          <w:p w:rsidR="0096538E" w:rsidP="00832249" w:rsidRDefault="00E267F9" w14:paraId="00821392" w14:textId="755DBADF">
            <w:pPr>
              <w:jc w:val="center"/>
            </w:pPr>
            <w:r>
              <w:t>3</w:t>
            </w:r>
          </w:p>
        </w:tc>
        <w:tc>
          <w:tcPr>
            <w:tcW w:w="3414" w:type="dxa"/>
            <w:tcMar/>
          </w:tcPr>
          <w:p w:rsidR="0096538E" w:rsidP="00832249" w:rsidRDefault="0096538E" w14:paraId="193578AC" w14:textId="77777777">
            <w:pPr>
              <w:jc w:val="center"/>
            </w:pPr>
            <w:r>
              <w:t>Logaritmer</w:t>
            </w:r>
          </w:p>
        </w:tc>
        <w:tc>
          <w:tcPr>
            <w:tcW w:w="4958" w:type="dxa"/>
            <w:tcMar/>
          </w:tcPr>
          <w:p w:rsidR="0096538E" w:rsidP="00D15B3A" w:rsidRDefault="0096538E" w14:paraId="33630D8B" w14:textId="77777777">
            <w:pPr>
              <w:pStyle w:val="Listeafsnit"/>
              <w:numPr>
                <w:ilvl w:val="0"/>
                <w:numId w:val="4"/>
              </w:numPr>
            </w:pPr>
            <w:r>
              <w:t>Ved at logaritmen er den inverse af eksponentialfunktioner.</w:t>
            </w:r>
          </w:p>
          <w:p w:rsidR="0096538E" w:rsidP="0096538E" w:rsidRDefault="0096538E" w14:paraId="7A0B4F2B" w14:textId="77777777">
            <w:pPr>
              <w:pStyle w:val="Listeafsnit"/>
              <w:numPr>
                <w:ilvl w:val="0"/>
                <w:numId w:val="4"/>
              </w:numPr>
            </w:pPr>
            <w:r>
              <w:t xml:space="preserve">Vide hvad e er for noget samt at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ln⁡</m:t>
              </m:r>
              <m:r>
                <w:rPr>
                  <w:rFonts w:ascii="Cambria Math" w:hAnsi="Cambria Math"/>
                </w:rPr>
                <m:t>(x)</m:t>
              </m:r>
            </m:oMath>
            <w:r>
              <w:t xml:space="preserve"> er den naturlige logaritme og den inverse til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x</m:t>
                  </m:r>
                </m:sup>
              </m:sSup>
            </m:oMath>
          </w:p>
        </w:tc>
      </w:tr>
      <w:tr w:rsidR="00EE0E97" w:rsidTr="278487FA" w14:paraId="1C960583" w14:textId="77777777">
        <w:trPr/>
        <w:tc>
          <w:tcPr>
            <w:tcW w:w="1250" w:type="dxa"/>
            <w:tcMar/>
          </w:tcPr>
          <w:p w:rsidR="00EE0E97" w:rsidP="00832249" w:rsidRDefault="00E267F9" w14:paraId="6F88C7B1" w14:textId="7ABA9B62">
            <w:pPr>
              <w:jc w:val="center"/>
            </w:pPr>
            <w:r>
              <w:t>4</w:t>
            </w:r>
          </w:p>
        </w:tc>
        <w:tc>
          <w:tcPr>
            <w:tcW w:w="3414" w:type="dxa"/>
            <w:tcMar/>
          </w:tcPr>
          <w:p w:rsidR="00EE0E97" w:rsidP="00832249" w:rsidRDefault="00FD4B81" w14:paraId="6D61D6D2" w14:textId="77777777">
            <w:pPr>
              <w:jc w:val="center"/>
            </w:pPr>
            <w:r>
              <w:t>Fordobling/halveringskonstanter for eksponentialfunktioner</w:t>
            </w:r>
          </w:p>
          <w:p w:rsidR="0096538E" w:rsidP="0096538E" w:rsidRDefault="0096538E" w14:paraId="5D7B2A80" w14:textId="77777777"/>
        </w:tc>
        <w:tc>
          <w:tcPr>
            <w:tcW w:w="4958" w:type="dxa"/>
            <w:tcMar/>
          </w:tcPr>
          <w:p w:rsidR="00D15B3A" w:rsidP="00D15B3A" w:rsidRDefault="00D15B3A" w14:paraId="591A6636" w14:textId="77777777">
            <w:pPr>
              <w:pStyle w:val="Listeafsnit"/>
              <w:numPr>
                <w:ilvl w:val="0"/>
                <w:numId w:val="4"/>
              </w:numPr>
            </w:pPr>
            <w:r>
              <w:t>Kende formlen for fordoblings-/halverings-konstanten</w:t>
            </w:r>
          </w:p>
          <w:p w:rsidR="00EE0E97" w:rsidP="0096538E" w:rsidRDefault="00D15B3A" w14:paraId="64D00D2B" w14:textId="77777777">
            <w:pPr>
              <w:pStyle w:val="Listeafsnit"/>
              <w:numPr>
                <w:ilvl w:val="0"/>
                <w:numId w:val="4"/>
              </w:numPr>
            </w:pPr>
            <w:r>
              <w:t>Kunne finde fordoblings-/halverings-konstanten for eksponentialfunktioner.</w:t>
            </w:r>
          </w:p>
        </w:tc>
      </w:tr>
      <w:tr w:rsidR="00EE0E97" w:rsidTr="278487FA" w14:paraId="09253434" w14:textId="77777777">
        <w:trPr/>
        <w:tc>
          <w:tcPr>
            <w:tcW w:w="1250" w:type="dxa"/>
            <w:tcMar/>
          </w:tcPr>
          <w:p w:rsidR="00EE0E97" w:rsidP="00832249" w:rsidRDefault="00E267F9" w14:paraId="425E32BB" w14:textId="55EA995F">
            <w:pPr>
              <w:jc w:val="center"/>
            </w:pPr>
            <w:r>
              <w:t>5</w:t>
            </w:r>
          </w:p>
        </w:tc>
        <w:tc>
          <w:tcPr>
            <w:tcW w:w="3414" w:type="dxa"/>
            <w:tcMar/>
          </w:tcPr>
          <w:p w:rsidR="00EE0E97" w:rsidP="00832249" w:rsidRDefault="001D68C0" w14:paraId="32CCF5FE" w14:textId="77777777">
            <w:pPr>
              <w:jc w:val="center"/>
            </w:pPr>
            <w:r>
              <w:t>Grundtal ud fra halverings/fordoblingskonstant</w:t>
            </w:r>
          </w:p>
        </w:tc>
        <w:tc>
          <w:tcPr>
            <w:tcW w:w="4958" w:type="dxa"/>
            <w:tcMar/>
          </w:tcPr>
          <w:p w:rsidR="00EE0E97" w:rsidP="00251ABE" w:rsidRDefault="009E7964" w14:paraId="7C05E4BD" w14:textId="77777777">
            <w:pPr>
              <w:pStyle w:val="Listeafsnit"/>
              <w:numPr>
                <w:ilvl w:val="0"/>
                <w:numId w:val="5"/>
              </w:numPr>
            </w:pPr>
            <w:r>
              <w:t>Kunne bestemme a ud fra fordobling/halverings-konstanten</w:t>
            </w:r>
          </w:p>
        </w:tc>
      </w:tr>
      <w:tr w:rsidR="00EE0E97" w:rsidTr="278487FA" w14:paraId="2B8E0416" w14:textId="77777777">
        <w:trPr/>
        <w:tc>
          <w:tcPr>
            <w:tcW w:w="1250" w:type="dxa"/>
            <w:tcMar/>
          </w:tcPr>
          <w:p w:rsidR="00EE0E97" w:rsidP="00832249" w:rsidRDefault="00EE0E97" w14:paraId="73506702" w14:textId="77777777">
            <w:pPr>
              <w:jc w:val="center"/>
            </w:pPr>
          </w:p>
        </w:tc>
        <w:tc>
          <w:tcPr>
            <w:tcW w:w="3414" w:type="dxa"/>
            <w:tcMar/>
          </w:tcPr>
          <w:p w:rsidR="00EE0E97" w:rsidP="00832249" w:rsidRDefault="00251ABE" w14:paraId="6E8CB9CD" w14:textId="77777777">
            <w:pPr>
              <w:jc w:val="center"/>
            </w:pPr>
            <w:r>
              <w:t xml:space="preserve">Nu starter forløbet om finansiel </w:t>
            </w:r>
            <w:commentRangeStart w:id="0"/>
            <w:r>
              <w:t>regning</w:t>
            </w:r>
            <w:commentRangeEnd w:id="0"/>
            <w:r>
              <w:rPr>
                <w:rStyle w:val="Kommentarhenvisning"/>
              </w:rPr>
              <w:commentReference w:id="0"/>
            </w:r>
          </w:p>
        </w:tc>
        <w:tc>
          <w:tcPr>
            <w:tcW w:w="4958" w:type="dxa"/>
            <w:tcMar/>
          </w:tcPr>
          <w:p w:rsidR="00EE0E97" w:rsidP="00832249" w:rsidRDefault="00EE0E97" w14:paraId="27C0D3E7" w14:textId="77777777">
            <w:pPr>
              <w:jc w:val="center"/>
            </w:pPr>
          </w:p>
        </w:tc>
      </w:tr>
      <w:tr w:rsidR="00EE0E97" w:rsidTr="278487FA" w14:paraId="0F5010B9" w14:textId="77777777">
        <w:trPr/>
        <w:tc>
          <w:tcPr>
            <w:tcW w:w="1250" w:type="dxa"/>
            <w:tcMar/>
          </w:tcPr>
          <w:p w:rsidR="00EE0E97" w:rsidP="00832249" w:rsidRDefault="003E0E13" w14:paraId="023F7831" w14:textId="77777777">
            <w:pPr>
              <w:jc w:val="center"/>
            </w:pPr>
            <w:r>
              <w:t>8</w:t>
            </w:r>
          </w:p>
        </w:tc>
        <w:tc>
          <w:tcPr>
            <w:tcW w:w="3414" w:type="dxa"/>
            <w:tcMar/>
          </w:tcPr>
          <w:p w:rsidR="00EE0E97" w:rsidP="00832249" w:rsidRDefault="007D0C92" w14:paraId="57F2AC1E" w14:textId="2C263B51">
            <w:pPr>
              <w:jc w:val="center"/>
            </w:pPr>
            <w:r>
              <w:t>Introduktion samt udledning af basale formler</w:t>
            </w:r>
          </w:p>
        </w:tc>
        <w:tc>
          <w:tcPr>
            <w:tcW w:w="4958" w:type="dxa"/>
            <w:tcMar/>
          </w:tcPr>
          <w:p w:rsidR="007D0C92" w:rsidP="007D0C92" w:rsidRDefault="007D0C92" w14:paraId="10B9F32D" w14:textId="77777777">
            <w:pPr>
              <w:pStyle w:val="Listeafsnit"/>
              <w:numPr>
                <w:ilvl w:val="0"/>
                <w:numId w:val="5"/>
              </w:numPr>
            </w:pPr>
            <w:r>
              <w:t xml:space="preserve">At formlen for kapitalfremskrivning svarer til en eksponentialfunktion. </w:t>
            </w:r>
          </w:p>
          <w:p w:rsidR="007D0C92" w:rsidP="007D0C92" w:rsidRDefault="007D0C92" w14:paraId="48B2C436" w14:textId="77777777">
            <w:pPr>
              <w:pStyle w:val="Listeafsnit"/>
              <w:numPr>
                <w:ilvl w:val="0"/>
                <w:numId w:val="5"/>
              </w:numPr>
            </w:pPr>
            <w:r>
              <w:t xml:space="preserve">Kunne bestemme formlen for startkapitalen ud fra formlen om </w:t>
            </w:r>
            <w:proofErr w:type="spellStart"/>
            <w:r>
              <w:t>kapitalfremskriving</w:t>
            </w:r>
            <w:proofErr w:type="spellEnd"/>
            <w:r>
              <w:t>.</w:t>
            </w:r>
          </w:p>
          <w:p w:rsidR="007D0C92" w:rsidP="007D0C92" w:rsidRDefault="007D0C92" w14:paraId="0D1E34AC" w14:textId="77777777">
            <w:pPr>
              <w:pStyle w:val="Listeafsnit"/>
              <w:numPr>
                <w:ilvl w:val="0"/>
                <w:numId w:val="5"/>
              </w:numPr>
            </w:pPr>
            <w:r>
              <w:t xml:space="preserve">Kunne bestemme formlen for renten ud fra formlen om </w:t>
            </w:r>
            <w:proofErr w:type="spellStart"/>
            <w:r>
              <w:t>kapitalfremskriving</w:t>
            </w:r>
            <w:proofErr w:type="spellEnd"/>
            <w:r>
              <w:t>.</w:t>
            </w:r>
          </w:p>
          <w:p w:rsidR="00EE0E97" w:rsidP="007D0C92" w:rsidRDefault="007D0C92" w14:paraId="13C1DD36" w14:textId="5AD750EC">
            <w:pPr>
              <w:pStyle w:val="Listeafsnit"/>
              <w:numPr>
                <w:ilvl w:val="0"/>
                <w:numId w:val="5"/>
              </w:numPr>
            </w:pPr>
            <w:r>
              <w:t>Skal kunne regne de forskellige ting ved hjælp af formlerne.</w:t>
            </w:r>
          </w:p>
        </w:tc>
      </w:tr>
      <w:tr w:rsidR="00A31F2D" w:rsidTr="278487FA" w14:paraId="7D8482AF" w14:textId="77777777">
        <w:trPr/>
        <w:tc>
          <w:tcPr>
            <w:tcW w:w="1250" w:type="dxa"/>
            <w:tcMar/>
          </w:tcPr>
          <w:p w:rsidR="00A31F2D" w:rsidP="00832249" w:rsidRDefault="00A31F2D" w14:paraId="0D9E5437" w14:textId="77777777">
            <w:pPr>
              <w:jc w:val="center"/>
            </w:pPr>
            <w:r>
              <w:t>9</w:t>
            </w:r>
          </w:p>
        </w:tc>
        <w:tc>
          <w:tcPr>
            <w:tcW w:w="3414" w:type="dxa"/>
            <w:tcMar/>
          </w:tcPr>
          <w:p w:rsidR="00A31F2D" w:rsidP="00832249" w:rsidRDefault="007D0C92" w14:paraId="0E116EA4" w14:textId="15A5648C">
            <w:pPr>
              <w:jc w:val="center"/>
            </w:pPr>
            <w:r>
              <w:t>De forskellige rentebegreber skal introduceres. Vi træner desuden faglig læsning.</w:t>
            </w:r>
          </w:p>
        </w:tc>
        <w:tc>
          <w:tcPr>
            <w:tcW w:w="4958" w:type="dxa"/>
            <w:tcMar/>
          </w:tcPr>
          <w:p w:rsidR="007D0C92" w:rsidP="007D0C92" w:rsidRDefault="007D0C92" w14:paraId="12507E22" w14:textId="77777777">
            <w:pPr>
              <w:pStyle w:val="Listeafsnit"/>
              <w:numPr>
                <w:ilvl w:val="0"/>
                <w:numId w:val="6"/>
              </w:numPr>
            </w:pPr>
            <w:r>
              <w:t>Vide hvad der menes med følgende begreber/ord:</w:t>
            </w:r>
          </w:p>
          <w:p w:rsidR="007D0C92" w:rsidP="007D0C92" w:rsidRDefault="007D0C92" w14:paraId="35039C65" w14:textId="77777777">
            <w:pPr>
              <w:pStyle w:val="Listeafsnit"/>
              <w:numPr>
                <w:ilvl w:val="1"/>
                <w:numId w:val="6"/>
              </w:numPr>
            </w:pPr>
            <w:r>
              <w:t>Årlige effektiv rente</w:t>
            </w:r>
          </w:p>
          <w:p w:rsidR="007D0C92" w:rsidP="007D0C92" w:rsidRDefault="007D0C92" w14:paraId="66939173" w14:textId="77777777">
            <w:pPr>
              <w:pStyle w:val="Listeafsnit"/>
              <w:numPr>
                <w:ilvl w:val="1"/>
                <w:numId w:val="6"/>
              </w:numPr>
            </w:pPr>
            <w:r>
              <w:t>Pålydende rente</w:t>
            </w:r>
          </w:p>
          <w:p w:rsidR="007D0C92" w:rsidP="007D0C92" w:rsidRDefault="007D0C92" w14:paraId="463FE2E9" w14:textId="77777777">
            <w:pPr>
              <w:pStyle w:val="Listeafsnit"/>
              <w:numPr>
                <w:ilvl w:val="1"/>
                <w:numId w:val="6"/>
              </w:numPr>
            </w:pPr>
            <w:r>
              <w:t>Gennemsnitlige rente</w:t>
            </w:r>
          </w:p>
          <w:p w:rsidR="007D0C92" w:rsidP="007D0C92" w:rsidRDefault="007D0C92" w14:paraId="1BF0E155" w14:textId="77777777">
            <w:pPr>
              <w:pStyle w:val="Listeafsnit"/>
              <w:numPr>
                <w:ilvl w:val="0"/>
                <w:numId w:val="6"/>
              </w:numPr>
            </w:pPr>
            <w:r>
              <w:t>Kunne regne dig frem til de forskellige ting vha. formlerne</w:t>
            </w:r>
          </w:p>
          <w:p w:rsidR="00A31F2D" w:rsidP="00832249" w:rsidRDefault="00A31F2D" w14:paraId="4DCE46F2" w14:textId="77777777">
            <w:pPr>
              <w:jc w:val="center"/>
            </w:pPr>
          </w:p>
        </w:tc>
      </w:tr>
      <w:tr w:rsidR="00A31F2D" w:rsidTr="278487FA" w14:paraId="2AA5AC82" w14:textId="77777777">
        <w:trPr/>
        <w:tc>
          <w:tcPr>
            <w:tcW w:w="1250" w:type="dxa"/>
            <w:tcMar/>
          </w:tcPr>
          <w:p w:rsidR="00A31F2D" w:rsidP="00A31F2D" w:rsidRDefault="00A31F2D" w14:paraId="5F966C6F" w14:textId="77777777">
            <w:pPr>
              <w:jc w:val="center"/>
            </w:pPr>
            <w:r>
              <w:lastRenderedPageBreak/>
              <w:t>10</w:t>
            </w:r>
          </w:p>
        </w:tc>
        <w:tc>
          <w:tcPr>
            <w:tcW w:w="3414" w:type="dxa"/>
            <w:tcMar/>
          </w:tcPr>
          <w:p w:rsidR="00A31F2D" w:rsidP="00832249" w:rsidRDefault="00577594" w14:paraId="28CAB7B7" w14:textId="291CDDDA">
            <w:pPr>
              <w:jc w:val="center"/>
            </w:pPr>
            <w:r>
              <w:t xml:space="preserve">Annuitetsbegrebet introduceres </w:t>
            </w:r>
          </w:p>
        </w:tc>
        <w:tc>
          <w:tcPr>
            <w:tcW w:w="4958" w:type="dxa"/>
            <w:tcMar/>
          </w:tcPr>
          <w:p w:rsidR="00A31F2D" w:rsidP="00577594" w:rsidRDefault="00577594" w14:paraId="165E511F" w14:textId="77777777">
            <w:pPr>
              <w:pStyle w:val="Listeafsnit"/>
              <w:numPr>
                <w:ilvl w:val="0"/>
                <w:numId w:val="7"/>
              </w:numPr>
              <w:jc w:val="center"/>
            </w:pPr>
            <w:r>
              <w:t>Kunne forklare hvad der menes med en annuitetsopsparing</w:t>
            </w:r>
          </w:p>
          <w:p w:rsidRPr="000D2D28" w:rsidR="00577594" w:rsidP="00577594" w:rsidRDefault="00577594" w14:paraId="2105DC18" w14:textId="77777777">
            <w:pPr>
              <w:pStyle w:val="Listeafsnit"/>
              <w:numPr>
                <w:ilvl w:val="0"/>
                <w:numId w:val="7"/>
              </w:numPr>
              <w:jc w:val="center"/>
            </w:pPr>
            <w:r>
              <w:t xml:space="preserve">Kende formlen for fremtidsværdi </w:t>
            </w:r>
            <w:r w:rsidR="000D2D28">
              <w:br/>
            </w: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</w:rPr>
                  <m:t>=y⋅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1+r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-1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r</m:t>
                    </m:r>
                  </m:den>
                </m:f>
              </m:oMath>
            </m:oMathPara>
          </w:p>
          <w:p w:rsidRPr="000D2D28" w:rsidR="000D2D28" w:rsidP="00577594" w:rsidRDefault="000D2D28" w14:paraId="30225B5A" w14:textId="77777777">
            <w:pPr>
              <w:pStyle w:val="Listeafsnit"/>
              <w:numPr>
                <w:ilvl w:val="0"/>
                <w:numId w:val="7"/>
              </w:numPr>
              <w:jc w:val="center"/>
            </w:pPr>
            <w:r>
              <w:rPr>
                <w:rFonts w:eastAsiaTheme="minorEastAsia"/>
              </w:rPr>
              <w:t xml:space="preserve">Være komfortabel ved at bruge formlen </w:t>
            </w:r>
          </w:p>
          <w:p w:rsidR="000D2D28" w:rsidP="00577594" w:rsidRDefault="000D2D28" w14:paraId="03F6B5B6" w14:textId="29290F0D">
            <w:pPr>
              <w:pStyle w:val="Listeafsnit"/>
              <w:numPr>
                <w:ilvl w:val="0"/>
                <w:numId w:val="7"/>
              </w:numPr>
              <w:jc w:val="center"/>
            </w:pPr>
            <w:r>
              <w:t>For de dygtigste elever gennemføres beviset</w:t>
            </w:r>
          </w:p>
        </w:tc>
      </w:tr>
      <w:tr w:rsidR="00A31F2D" w:rsidTr="278487FA" w14:paraId="2096A36C" w14:textId="77777777">
        <w:trPr/>
        <w:tc>
          <w:tcPr>
            <w:tcW w:w="1250" w:type="dxa"/>
            <w:tcMar/>
          </w:tcPr>
          <w:p w:rsidR="00A31F2D" w:rsidP="00A31F2D" w:rsidRDefault="00A31F2D" w14:paraId="30D7C335" w14:textId="77777777">
            <w:pPr>
              <w:jc w:val="center"/>
            </w:pPr>
            <w:r>
              <w:t>11</w:t>
            </w:r>
          </w:p>
        </w:tc>
        <w:tc>
          <w:tcPr>
            <w:tcW w:w="3414" w:type="dxa"/>
            <w:tcMar/>
          </w:tcPr>
          <w:p w:rsidR="00A31F2D" w:rsidP="00832249" w:rsidRDefault="000D2D28" w14:paraId="606882C5" w14:textId="09B7196B">
            <w:pPr>
              <w:jc w:val="center"/>
            </w:pPr>
            <w:r>
              <w:t>Annuitetslån</w:t>
            </w:r>
          </w:p>
        </w:tc>
        <w:tc>
          <w:tcPr>
            <w:tcW w:w="4958" w:type="dxa"/>
            <w:tcMar/>
          </w:tcPr>
          <w:p w:rsidR="00A31F2D" w:rsidP="000D2D28" w:rsidRDefault="000D2D28" w14:paraId="67AC6CB4" w14:textId="77777777">
            <w:pPr>
              <w:pStyle w:val="Listeafsnit"/>
              <w:numPr>
                <w:ilvl w:val="0"/>
                <w:numId w:val="8"/>
              </w:numPr>
              <w:jc w:val="center"/>
            </w:pPr>
            <w:r>
              <w:t xml:space="preserve">Kunne forklare hvad der menes med et annuitetslån </w:t>
            </w:r>
          </w:p>
          <w:p w:rsidRPr="002354F0" w:rsidR="000D2D28" w:rsidP="000D2D28" w:rsidRDefault="000D2D28" w14:paraId="3BAFFC79" w14:textId="77777777">
            <w:pPr>
              <w:pStyle w:val="Listeafsnit"/>
              <w:numPr>
                <w:ilvl w:val="0"/>
                <w:numId w:val="8"/>
              </w:numPr>
              <w:jc w:val="center"/>
            </w:pPr>
            <w:r>
              <w:t>Kende formlen for nutidsværdi</w:t>
            </w:r>
            <w:r>
              <w:br/>
            </w: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=y</m:t>
                </m:r>
                <m: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1+r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</w:rPr>
                          <m:t>-n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n</m:t>
                    </m:r>
                  </m:den>
                </m:f>
              </m:oMath>
            </m:oMathPara>
          </w:p>
          <w:p w:rsidR="002354F0" w:rsidP="000D2D28" w:rsidRDefault="002354F0" w14:paraId="68D9901C" w14:textId="77777777">
            <w:pPr>
              <w:pStyle w:val="Listeafsnit"/>
              <w:numPr>
                <w:ilvl w:val="0"/>
                <w:numId w:val="8"/>
              </w:numPr>
              <w:jc w:val="center"/>
            </w:pPr>
            <w:r>
              <w:t>Kunne regne med formlen</w:t>
            </w:r>
          </w:p>
          <w:p w:rsidR="002354F0" w:rsidP="000D2D28" w:rsidRDefault="002354F0" w14:paraId="25530806" w14:textId="77777777">
            <w:pPr>
              <w:pStyle w:val="Listeafsnit"/>
              <w:numPr>
                <w:ilvl w:val="0"/>
                <w:numId w:val="8"/>
              </w:numPr>
              <w:jc w:val="center"/>
            </w:pPr>
            <w:r>
              <w:t xml:space="preserve">Kunne fortolke på </w:t>
            </w:r>
            <w:r w:rsidR="00226D8B">
              <w:t xml:space="preserve">resultater. </w:t>
            </w:r>
          </w:p>
          <w:p w:rsidR="00226D8B" w:rsidP="000D2D28" w:rsidRDefault="00226D8B" w14:paraId="246DBA73" w14:textId="3D6B50A2">
            <w:pPr>
              <w:pStyle w:val="Listeafsnit"/>
              <w:numPr>
                <w:ilvl w:val="0"/>
                <w:numId w:val="8"/>
              </w:numPr>
              <w:jc w:val="center"/>
            </w:pPr>
            <w:r>
              <w:t>Kunne bestemme den totale tilbagebetaling samt hvor meget der betales i renter over hele perioden</w:t>
            </w:r>
          </w:p>
        </w:tc>
      </w:tr>
      <w:tr w:rsidR="00A31F2D" w:rsidTr="278487FA" w14:paraId="78549C06" w14:textId="77777777">
        <w:trPr/>
        <w:tc>
          <w:tcPr>
            <w:tcW w:w="1250" w:type="dxa"/>
            <w:tcMar/>
          </w:tcPr>
          <w:p w:rsidR="00A31F2D" w:rsidP="00A31F2D" w:rsidRDefault="00A31F2D" w14:paraId="4E083150" w14:textId="77777777">
            <w:pPr>
              <w:jc w:val="center"/>
            </w:pPr>
            <w:r>
              <w:t>12</w:t>
            </w:r>
          </w:p>
        </w:tc>
        <w:tc>
          <w:tcPr>
            <w:tcW w:w="3414" w:type="dxa"/>
            <w:tcMar/>
          </w:tcPr>
          <w:p w:rsidR="00A31F2D" w:rsidP="00832249" w:rsidRDefault="009B237A" w14:paraId="3B353A48" w14:textId="77777777">
            <w:pPr>
              <w:jc w:val="center"/>
            </w:pPr>
            <w:r>
              <w:t>Betingelser for optagelse af boliglån</w:t>
            </w:r>
            <w:r w:rsidR="00D52B6A">
              <w:t>:</w:t>
            </w:r>
          </w:p>
          <w:p w:rsidR="00D52B6A" w:rsidP="00D52B6A" w:rsidRDefault="00D52B6A" w14:paraId="0409B746" w14:textId="77777777">
            <w:pPr>
              <w:jc w:val="center"/>
            </w:pPr>
            <w:proofErr w:type="spellStart"/>
            <w:r>
              <w:t>Caseopgaverne</w:t>
            </w:r>
            <w:proofErr w:type="spellEnd"/>
            <w:r>
              <w:t xml:space="preserve"> introduceres og eleverne får udleveret relevant materiale </w:t>
            </w:r>
          </w:p>
          <w:p w:rsidR="00D52B6A" w:rsidP="00832249" w:rsidRDefault="00D52B6A" w14:paraId="2B58A40E" w14:textId="6200E198">
            <w:pPr>
              <w:jc w:val="center"/>
            </w:pPr>
          </w:p>
        </w:tc>
        <w:tc>
          <w:tcPr>
            <w:tcW w:w="4958" w:type="dxa"/>
            <w:tcMar/>
          </w:tcPr>
          <w:p w:rsidR="00D13BB4" w:rsidP="00D13BB4" w:rsidRDefault="00D13BB4" w14:paraId="15608CCB" w14:textId="585F3073">
            <w:pPr>
              <w:pStyle w:val="Listeafsnit"/>
              <w:numPr>
                <w:ilvl w:val="0"/>
                <w:numId w:val="9"/>
              </w:numPr>
              <w:jc w:val="center"/>
            </w:pPr>
            <w:r>
              <w:t>Vide hvad en udbetaling er samt hvad køber selv skal kunne lægge</w:t>
            </w:r>
          </w:p>
          <w:p w:rsidR="00D13BB4" w:rsidP="00D13BB4" w:rsidRDefault="00D13BB4" w14:paraId="747D024A" w14:textId="77777777">
            <w:pPr>
              <w:pStyle w:val="Listeafsnit"/>
              <w:numPr>
                <w:ilvl w:val="0"/>
                <w:numId w:val="9"/>
              </w:numPr>
              <w:jc w:val="center"/>
            </w:pPr>
            <w:r>
              <w:t>Kende forskellen på et banklån og et realkreditlån</w:t>
            </w:r>
          </w:p>
          <w:p w:rsidR="00D13BB4" w:rsidP="00D13BB4" w:rsidRDefault="00D13BB4" w14:paraId="709BE46F" w14:textId="77777777">
            <w:pPr>
              <w:pStyle w:val="Listeafsnit"/>
              <w:numPr>
                <w:ilvl w:val="0"/>
                <w:numId w:val="9"/>
              </w:numPr>
              <w:jc w:val="center"/>
            </w:pPr>
            <w:r>
              <w:t>K</w:t>
            </w:r>
            <w:r w:rsidR="00EA2C3B">
              <w:t>unne opstille og formidle en låneplan</w:t>
            </w:r>
          </w:p>
          <w:p w:rsidR="00EA2C3B" w:rsidP="00D13BB4" w:rsidRDefault="00EA2C3B" w14:paraId="6B845119" w14:textId="77777777">
            <w:pPr>
              <w:pStyle w:val="Listeafsnit"/>
              <w:numPr>
                <w:ilvl w:val="0"/>
                <w:numId w:val="9"/>
              </w:numPr>
              <w:jc w:val="center"/>
            </w:pPr>
            <w:r>
              <w:t>Kunne lægge et budget for en privat husstand</w:t>
            </w:r>
          </w:p>
          <w:p w:rsidR="00EA2C3B" w:rsidP="00D13BB4" w:rsidRDefault="00D52B6A" w14:paraId="029A6656" w14:textId="37003788">
            <w:pPr>
              <w:pStyle w:val="Listeafsnit"/>
              <w:numPr>
                <w:ilvl w:val="0"/>
                <w:numId w:val="9"/>
              </w:numPr>
              <w:jc w:val="center"/>
            </w:pPr>
            <w:r>
              <w:t xml:space="preserve">Kunne lave rimelige vurderinger af forskellige poster i et budget. </w:t>
            </w:r>
          </w:p>
        </w:tc>
      </w:tr>
    </w:tbl>
    <w:p w:rsidR="00A50B23" w:rsidRDefault="00A50B23" w14:paraId="60F28785" w14:textId="77777777"/>
    <w:sectPr w:rsidR="00A50B23" w:rsidSect="006529D5">
      <w:pgSz w:w="11900" w:h="16840" w:orient="portrait"/>
      <w:pgMar w:top="1701" w:right="1134" w:bottom="1701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SL" w:author="Sara Lehné" w:date="2018-03-07T11:49:00Z" w:id="0">
    <w:p w:rsidR="00251ABE" w:rsidRDefault="00251ABE" w14:paraId="2A3F90E9" w14:textId="77777777">
      <w:pPr>
        <w:pStyle w:val="Kommentartekst"/>
      </w:pPr>
      <w:r>
        <w:rPr>
          <w:rStyle w:val="Kommentarhenvisning"/>
        </w:rPr>
        <w:annotationRef/>
      </w:r>
      <w:r>
        <w:t>Vi skal have et helt modul hvor vi arbejder med skæring mellem graferne samt ligningsløsning for eksponentielle funktioner.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A3F90E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A3F90E9" w16cid:durableId="1E4A505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B68CD"/>
    <w:multiLevelType w:val="hybridMultilevel"/>
    <w:tmpl w:val="AE5EE7A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D3EC6"/>
    <w:multiLevelType w:val="hybridMultilevel"/>
    <w:tmpl w:val="062870B8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8CC214C"/>
    <w:multiLevelType w:val="hybridMultilevel"/>
    <w:tmpl w:val="2B165906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E6E400E"/>
    <w:multiLevelType w:val="hybridMultilevel"/>
    <w:tmpl w:val="22903BF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7EA2D99"/>
    <w:multiLevelType w:val="hybridMultilevel"/>
    <w:tmpl w:val="FE1620EC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CE16DC4"/>
    <w:multiLevelType w:val="hybridMultilevel"/>
    <w:tmpl w:val="95D0F8BE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EF754B4"/>
    <w:multiLevelType w:val="hybridMultilevel"/>
    <w:tmpl w:val="7DA6B504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23414F5"/>
    <w:multiLevelType w:val="hybridMultilevel"/>
    <w:tmpl w:val="0602C656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7F96CFA"/>
    <w:multiLevelType w:val="hybridMultilevel"/>
    <w:tmpl w:val="1B421270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473254647">
    <w:abstractNumId w:val="2"/>
  </w:num>
  <w:num w:numId="2" w16cid:durableId="1863979951">
    <w:abstractNumId w:val="0"/>
  </w:num>
  <w:num w:numId="3" w16cid:durableId="164706174">
    <w:abstractNumId w:val="4"/>
  </w:num>
  <w:num w:numId="4" w16cid:durableId="823159613">
    <w:abstractNumId w:val="1"/>
  </w:num>
  <w:num w:numId="5" w16cid:durableId="1728602034">
    <w:abstractNumId w:val="3"/>
  </w:num>
  <w:num w:numId="6" w16cid:durableId="341057079">
    <w:abstractNumId w:val="7"/>
  </w:num>
  <w:num w:numId="7" w16cid:durableId="616134132">
    <w:abstractNumId w:val="6"/>
  </w:num>
  <w:num w:numId="8" w16cid:durableId="504976458">
    <w:abstractNumId w:val="5"/>
  </w:num>
  <w:num w:numId="9" w16cid:durableId="167086698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ra Lehné">
    <w15:presenceInfo w15:providerId="AD" w15:userId="S-1-5-21-3440159951-1986056690-2817512723-4646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dirty"/>
  <w:trackRevisions w:val="false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CDATA" w:val="WyI3MDE3NzAiXQ=="/>
    <w:docVar w:name="ECSTATS" w:val="eyJlMGthMFRhMGsiOnsiS25hcDEiOjF9fQ=="/>
  </w:docVars>
  <w:rsids>
    <w:rsidRoot w:val="00EE0E97"/>
    <w:rsid w:val="00017D3E"/>
    <w:rsid w:val="0006700B"/>
    <w:rsid w:val="000D2D28"/>
    <w:rsid w:val="001D68C0"/>
    <w:rsid w:val="001D6CA9"/>
    <w:rsid w:val="00226D8B"/>
    <w:rsid w:val="002354F0"/>
    <w:rsid w:val="00251ABE"/>
    <w:rsid w:val="00293189"/>
    <w:rsid w:val="002C5C82"/>
    <w:rsid w:val="003E0E13"/>
    <w:rsid w:val="004C0FEB"/>
    <w:rsid w:val="00510E6E"/>
    <w:rsid w:val="00577594"/>
    <w:rsid w:val="006440D6"/>
    <w:rsid w:val="006465C9"/>
    <w:rsid w:val="006529D5"/>
    <w:rsid w:val="007D0C92"/>
    <w:rsid w:val="00832249"/>
    <w:rsid w:val="0084682D"/>
    <w:rsid w:val="0096538E"/>
    <w:rsid w:val="009B237A"/>
    <w:rsid w:val="009E7964"/>
    <w:rsid w:val="00A31F2D"/>
    <w:rsid w:val="00A50B23"/>
    <w:rsid w:val="00A8604D"/>
    <w:rsid w:val="00BE6254"/>
    <w:rsid w:val="00C33B9A"/>
    <w:rsid w:val="00D13BB4"/>
    <w:rsid w:val="00D15B3A"/>
    <w:rsid w:val="00D52B6A"/>
    <w:rsid w:val="00DC773D"/>
    <w:rsid w:val="00E267F9"/>
    <w:rsid w:val="00E26CEB"/>
    <w:rsid w:val="00E6761E"/>
    <w:rsid w:val="00EA2C3B"/>
    <w:rsid w:val="00EE0E97"/>
    <w:rsid w:val="00F70FF9"/>
    <w:rsid w:val="00FD4B81"/>
    <w:rsid w:val="00FE133E"/>
    <w:rsid w:val="278487FA"/>
    <w:rsid w:val="6EB6C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FC86B"/>
  <w14:defaultImageDpi w14:val="32767"/>
  <w15:chartTrackingRefBased/>
  <w15:docId w15:val="{57D03CE4-68A0-F544-9065-35D7AC575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typeiafsnit" w:default="1">
    <w:name w:val="Default Paragraph Font"/>
    <w:uiPriority w:val="1"/>
    <w:semiHidden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table" w:styleId="Tabel-Gitter">
    <w:name w:val="Table Grid"/>
    <w:basedOn w:val="Tabel-Normal"/>
    <w:uiPriority w:val="39"/>
    <w:rsid w:val="00EE0E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fsnit">
    <w:name w:val="List Paragraph"/>
    <w:basedOn w:val="Normal"/>
    <w:uiPriority w:val="34"/>
    <w:qFormat/>
    <w:rsid w:val="00DC773D"/>
    <w:pPr>
      <w:ind w:left="720"/>
      <w:contextualSpacing/>
    </w:pPr>
  </w:style>
  <w:style w:type="character" w:styleId="Pladsholdertekst">
    <w:name w:val="Placeholder Text"/>
    <w:basedOn w:val="Standardskrifttypeiafsnit"/>
    <w:uiPriority w:val="99"/>
    <w:semiHidden/>
    <w:rsid w:val="0096538E"/>
    <w:rPr>
      <w:color w:val="808080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251ABE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251ABE"/>
    <w:rPr>
      <w:sz w:val="20"/>
      <w:szCs w:val="20"/>
    </w:rPr>
  </w:style>
  <w:style w:type="character" w:styleId="KommentartekstTegn" w:customStyle="1">
    <w:name w:val="Kommentartekst Tegn"/>
    <w:basedOn w:val="Standardskrifttypeiafsnit"/>
    <w:link w:val="Kommentartekst"/>
    <w:uiPriority w:val="99"/>
    <w:semiHidden/>
    <w:rsid w:val="00251ABE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251ABE"/>
    <w:rPr>
      <w:b/>
      <w:bCs/>
    </w:rPr>
  </w:style>
  <w:style w:type="character" w:styleId="KommentaremneTegn" w:customStyle="1">
    <w:name w:val="Kommentaremne Tegn"/>
    <w:basedOn w:val="KommentartekstTegn"/>
    <w:link w:val="Kommentaremne"/>
    <w:uiPriority w:val="99"/>
    <w:semiHidden/>
    <w:rsid w:val="00251ABE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251ABE"/>
    <w:rPr>
      <w:rFonts w:ascii="Times New Roman" w:hAnsi="Times New Roman" w:cs="Times New Roman"/>
      <w:sz w:val="18"/>
      <w:szCs w:val="18"/>
    </w:rPr>
  </w:style>
  <w:style w:type="character" w:styleId="MarkeringsbobletekstTegn" w:customStyle="1">
    <w:name w:val="Markeringsbobletekst Tegn"/>
    <w:basedOn w:val="Standardskrifttypeiafsnit"/>
    <w:link w:val="Markeringsbobletekst"/>
    <w:uiPriority w:val="99"/>
    <w:semiHidden/>
    <w:rsid w:val="00251AB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customXml" Target="../customXml/item1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xmlns:thm15="http://schemas.microsoft.com/office/thememl/2012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5593BB-50D0-49B0-BEAE-1CFAEDADAD4A}"/>
</file>

<file path=customXml/itemProps2.xml><?xml version="1.0" encoding="utf-8"?>
<ds:datastoreItem xmlns:ds="http://schemas.openxmlformats.org/officeDocument/2006/customXml" ds:itemID="{A105FDB5-DAFC-4EBE-B350-46A74D64EBAD}"/>
</file>

<file path=customXml/itemProps3.xml><?xml version="1.0" encoding="utf-8"?>
<ds:datastoreItem xmlns:ds="http://schemas.openxmlformats.org/officeDocument/2006/customXml" ds:itemID="{AE1769E2-33D8-4A1C-AA14-B85619E55BE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Sara Lehné</dc:creator>
  <keywords/>
  <dc:description/>
  <lastModifiedBy>Sara Lehné</lastModifiedBy>
  <revision>28</revision>
  <dcterms:created xsi:type="dcterms:W3CDTF">2018-01-30T08:58:00.0000000Z</dcterms:created>
  <dcterms:modified xsi:type="dcterms:W3CDTF">2026-06-22T07:03:45.1303473Z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